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ГОСУДАРСТВЕННОЕ ОБРАЗОВАТЕЛЬНОЕ УЧРЕЖДЕНИЕ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ДОПОЛНИТЕЛЬНОГО ПРОФЕССИОНАЛЬНОГО ОБРАЗОВАНИЯ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«НИЖЕГОРОДСКИЙ ИНСТИТУТ РАЗВИТИЯ ОБРАЗОВАНИЯ»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КАФЕДРА ПЕДАГОГИКИ И АНДРАГОГИКИ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Методические рекомендации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разработке инновационных форм учебных занятий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Авторы - разработчики</w:t>
      </w:r>
    </w:p>
    <w:p w:rsidR="009034BF" w:rsidRPr="009034BF" w:rsidRDefault="009034BF" w:rsidP="009034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Игнатьева Г.А.,</w:t>
      </w:r>
      <w:r w:rsidRPr="009034B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доктор 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пед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наук,</w:t>
      </w:r>
    </w:p>
    <w:p w:rsidR="009034BF" w:rsidRPr="009034BF" w:rsidRDefault="009034BF" w:rsidP="009034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зав. кафедрой педагогики и 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андрагогики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9034B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Тулупова</w:t>
      </w:r>
      <w:proofErr w:type="spellEnd"/>
      <w:r w:rsidRPr="009034B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О.В.,</w:t>
      </w:r>
      <w:r w:rsidRPr="009034B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кандидат 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пед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наук,</w:t>
      </w:r>
    </w:p>
    <w:p w:rsidR="009034BF" w:rsidRPr="009034BF" w:rsidRDefault="009034BF" w:rsidP="009034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доцент кафедры педагогики и 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андрагогики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9034B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Медвидь</w:t>
      </w:r>
      <w:proofErr w:type="spellEnd"/>
      <w:r w:rsidRPr="009034B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М.В.,</w:t>
      </w:r>
      <w:r w:rsidRPr="009034B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кандидат филолог</w:t>
      </w:r>
      <w:proofErr w:type="gram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</w:t>
      </w:r>
      <w:proofErr w:type="gram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аук, доцент кафедры педагогики и 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андрагогики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9034B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Мольков</w:t>
      </w:r>
      <w:proofErr w:type="spellEnd"/>
      <w:r w:rsidRPr="009034B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А.С.,</w:t>
      </w:r>
      <w:r w:rsidRPr="009034B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старший преподаватель кафедры педагогики и 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андрагогики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аспирант ГОУ ВПО НГПУ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Нижний Новгород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2011</w:t>
      </w:r>
    </w:p>
    <w:p w:rsidR="009034BF" w:rsidRPr="009034BF" w:rsidRDefault="009034BF" w:rsidP="009034BF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034BF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br w:type="textWrapping" w:clear="all"/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Содержание методических рекомендаций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91"/>
        <w:gridCol w:w="7838"/>
        <w:gridCol w:w="842"/>
      </w:tblGrid>
      <w:tr w:rsidR="009034BF" w:rsidRPr="009034BF" w:rsidTr="009034BF">
        <w:trPr>
          <w:jc w:val="center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8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</w:t>
            </w:r>
          </w:p>
        </w:tc>
      </w:tr>
      <w:tr w:rsidR="009034BF" w:rsidRPr="009034BF" w:rsidTr="009034BF">
        <w:trPr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системы учебных занятий по предмету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034BF" w:rsidRPr="009034BF" w:rsidTr="009034BF">
        <w:trPr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Типология уроков в современной дидактике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034BF" w:rsidRPr="009034BF" w:rsidTr="009034BF">
        <w:trPr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структуре современного урока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034BF" w:rsidRPr="009034BF" w:rsidTr="009034BF">
        <w:trPr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урока, ориентированного на формирование УУД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034BF" w:rsidRPr="009034BF" w:rsidTr="009034BF">
        <w:trPr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9034BF" w:rsidRPr="00D436CC" w:rsidRDefault="009034BF" w:rsidP="00D436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9034B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1.</w:t>
      </w:r>
      <w:r w:rsidRPr="009034B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034B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Проектирование системы учебных занятий по предмету</w:t>
      </w:r>
      <w:bookmarkStart w:id="0" w:name="_ftnref1"/>
      <w:r w:rsidR="00660914" w:rsidRPr="009034B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fldChar w:fldCharType="begin"/>
      </w:r>
      <w:r w:rsidRPr="009034B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instrText xml:space="preserve"> HYPERLINK "http://www.spasskoe.omsu-nnov.ru/?id=39025" \l "_ftn1" \o "" </w:instrText>
      </w:r>
      <w:r w:rsidR="00660914" w:rsidRPr="009034B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fldChar w:fldCharType="separate"/>
      </w:r>
      <w:r w:rsidRPr="009034BF">
        <w:rPr>
          <w:rFonts w:ascii="Arial" w:eastAsia="Times New Roman" w:hAnsi="Arial" w:cs="Arial"/>
          <w:b/>
          <w:bCs/>
          <w:color w:val="333333"/>
          <w:sz w:val="18"/>
          <w:u w:val="single"/>
          <w:lang w:eastAsia="ru-RU"/>
        </w:rPr>
        <w:t>[1]</w:t>
      </w:r>
      <w:r w:rsidR="00660914" w:rsidRPr="009034B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fldChar w:fldCharType="end"/>
      </w:r>
      <w:bookmarkEnd w:id="0"/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1.1. Логика проектирования системы учебных занятий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конструировании системы учебных занятий по предмету в соответствии с требованиями ФГОС общего образования приоритет отдается целям самореализации обучающихся, затем - формам и методам обучения, позволяющим организовать продуктивную учебную деятельность, потом - содержанию учебного материала. Организационные формы и методы обучения имеют приоритет перед содержанием учебного материала, активно влияют на него, могут его видоизменять и трансформировать. При таком подходе акцент переносится с вопроса «чему учить» на вопрос «как учить»: в центре внимания педагога оказывается не учебный материал, а сам обучающийся, его учебная деятельность.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353050" cy="4133850"/>
            <wp:effectExtent l="19050" t="0" r="0" b="0"/>
            <wp:docPr id="1" name="Рисунок 1" descr="http://www.spasskoe.omsu-nnov.ru/_data/objects/0003/9025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asskoe.omsu-nnov.ru/_data/objects/0003/9025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Рис.1.</w:t>
      </w:r>
      <w:r w:rsidRPr="009034B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034B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Структура проектирования системы учебных занятий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Приоритетные установочные и индивидуальные цели обучения формулируются на основе конкретных условий обучения. Данные цели достигаются разными путями, зависящими от выбора базовой технологической структуры учебных занятий, оптимального набора форм и методов обучения, индивидуальных образовательных маршрутов обучающихся.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1.2. Технологическая структура системы учебных занятий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Выбор технологической структуры является начальным этапом конструирования системы учебных занятий. Возможны следующие типы таких структур: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</w:t>
      </w:r>
      <w:r w:rsidRPr="009034B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9034B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Последовательная структура.</w:t>
      </w:r>
      <w:r w:rsidRPr="009034B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Все вопросы курса (раздела, темы) изучаются последовательно в соответствии с порядком, предложенным учебной программой.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</w:t>
      </w:r>
      <w:r w:rsidRPr="009034B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034B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Блочная структура.</w:t>
      </w:r>
      <w:r w:rsidRPr="009034B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Материал разделов (тем) рассматривается сразу как единый логический блок, который затем прорабатывается на отдельных занятиях. Ученики составляют и защищают собственные концепты разделов (тем) в начале и в конце ее изучения.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</w:t>
      </w:r>
      <w:r w:rsidRPr="009034B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034B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Разнородные концепты.</w:t>
      </w:r>
      <w:r w:rsidRPr="009034B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Последовательно рассматриваются различные концепты содержания: исторический, методологический, экологический, технический и др., имеющие знаковую, образную или символическую форму представления информации. Концепты предлагаются учителем, а также могут составляться учениками.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4</w:t>
      </w: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 w:rsidRPr="009034B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034B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Однородная деятельность.</w:t>
      </w:r>
      <w:r w:rsidRPr="009034B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Учебные занятия по разделам (темам) проводятся на основе одной ведущей деятельности, например проектной или решение задач. Образовательной доминантой в данном случае выступает предметная деятельность учеников, содержание материала оказывается вторичным и вариативным.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</w:t>
      </w:r>
      <w:r w:rsidRPr="009034B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034B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Групповая работа.</w:t>
      </w:r>
      <w:r w:rsidRPr="009034B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Учебный материал изучается дифференцированно, ученики делятся на группы по целям, склонностям или желаниям, например: теоретики, экспериментаторы, историки. Все группы занимаются одновременно, каждая - по своему плану, разрабатывая содержание в своем аспекте. Для обозначения общих «связок» в работе применяются лекции учителя.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</w:t>
      </w:r>
      <w:r w:rsidRPr="009034B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034B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Ситуативная структура.</w:t>
      </w:r>
      <w:r w:rsidRPr="009034B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Структура занятий опирается на технологические этапы создания и развития образовательной ситуации: на первых занятиях происходит обеспечение мотивации деятельности, постановка проблемы; затем организуется индивидуальное или коллективное ее решение, демонстрация и обсуждение полученных результатов; после этого изучаются культурно-исторические аналоги, формулируются результаты, проводится рефлексия и оценка индивидуальной и коллективной деятельности.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1.3. Технологическая карта системы учебных занятий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Технологическая карта – это педагогическое средство, инструментарий конструирования системы учебных занятий с целью </w:t>
      </w:r>
      <w:proofErr w:type="gram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обеспечения</w:t>
      </w:r>
      <w:proofErr w:type="gram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как индивидуального образовательного движения каждого ученика, так и всего образовательного процесса в целом. Приводимая ниже технологическая карта демонстрирует фрагмент системы учебных занятий, представляющий целостный блок занятий по определенной теме.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9254" w:type="dxa"/>
        <w:jc w:val="center"/>
        <w:tblCellMar>
          <w:left w:w="0" w:type="dxa"/>
          <w:right w:w="0" w:type="dxa"/>
        </w:tblCellMar>
        <w:tblLook w:val="04A0"/>
      </w:tblPr>
      <w:tblGrid>
        <w:gridCol w:w="1316"/>
        <w:gridCol w:w="4253"/>
        <w:gridCol w:w="3685"/>
      </w:tblGrid>
      <w:tr w:rsidR="009034BF" w:rsidRPr="009034BF" w:rsidTr="009034BF">
        <w:trPr>
          <w:trHeight w:val="800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блока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задача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организации обучения</w:t>
            </w:r>
          </w:p>
        </w:tc>
      </w:tr>
      <w:tr w:rsidR="009034BF" w:rsidRPr="009034BF" w:rsidTr="009034BF">
        <w:trPr>
          <w:trHeight w:val="1966"/>
          <w:jc w:val="center"/>
        </w:trPr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Вводные занятия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Актуализировать личный опыт и знания учеников для введения в тему. Помочь в самоопределении и личном </w:t>
            </w:r>
            <w:proofErr w:type="spellStart"/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целеполагании</w:t>
            </w:r>
            <w:proofErr w:type="spellEnd"/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учеников по отношению к теме. Разработать индивидуальные образовательные маршруты в рамках движения в общей теме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Вводный семинар, вводная лекция, проблемная лабораторная работа, разработка концепта темы, занятие по </w:t>
            </w:r>
            <w:proofErr w:type="spellStart"/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целеполаганию</w:t>
            </w:r>
            <w:proofErr w:type="spellEnd"/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 др.</w:t>
            </w:r>
          </w:p>
        </w:tc>
      </w:tr>
      <w:tr w:rsidR="009034BF" w:rsidRPr="009034BF" w:rsidTr="009034BF">
        <w:trPr>
          <w:trHeight w:val="1796"/>
          <w:jc w:val="center"/>
        </w:trPr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Основная часть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Достичь</w:t>
            </w:r>
            <w:proofErr w:type="gramEnd"/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главные цели по теме, выполнить основное содержание индивидуальных образовательных маршрутов учеников, освоить содержание темы,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Урок, проблемный семинар, групповые и индивидуальные занятия, погружение, лекция по знакомству с культурно-историческими аналогами, деловая игра и др.</w:t>
            </w:r>
          </w:p>
        </w:tc>
      </w:tr>
      <w:tr w:rsidR="009034BF" w:rsidRPr="009034BF" w:rsidTr="009034BF">
        <w:trPr>
          <w:trHeight w:val="1173"/>
          <w:jc w:val="center"/>
        </w:trPr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Достроить созданные учениками образовательные продукты до целостной системы. Закрепить результаты основной части блока.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Семинар, практикум по решению задач, лабораторная работа, «мозговой штурм», консультация</w:t>
            </w:r>
          </w:p>
        </w:tc>
      </w:tr>
      <w:tr w:rsidR="009034BF" w:rsidRPr="009034BF" w:rsidTr="009034BF">
        <w:trPr>
          <w:trHeight w:val="2055"/>
          <w:jc w:val="center"/>
        </w:trPr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и оценить уровень достижения поставленных целей. Обнаружить изменения в личностных качествах учеников, их знаниях, умениях, освоенных способах, в созданной образовательной продукции.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творческих проектов и работ, письменная контрольная работа, диктант, сочинение, рецензирование и др.</w:t>
            </w:r>
          </w:p>
        </w:tc>
      </w:tr>
    </w:tbl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1.4. Тематическое планирование учебных занятий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Тематический план и представляет собой планируемый образ </w:t>
      </w:r>
      <w:proofErr w:type="gram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обучения</w:t>
      </w:r>
      <w:proofErr w:type="gram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 всем крупным темам или разделам учебного курса и составляется, как правило, на весь учебный год. В самом общем виде годовой тематический план представляет собой перечень тем всех занятий. Основная цель планирования - определить оптимальное содержание занятий и рассчитать необходимое для них время.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Алгоритм тематического планирования</w:t>
      </w: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</w:p>
    <w:p w:rsidR="009034BF" w:rsidRPr="009034BF" w:rsidRDefault="009034BF" w:rsidP="009034B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Изучение учебной программы. Особое внимание уделяется общему количеству отводимых на учебный курс часов, главным тематическим блокам или разделам курса и </w:t>
      </w:r>
      <w:proofErr w:type="spellStart"/>
      <w:r w:rsidRPr="009034B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деятельностной</w:t>
      </w:r>
      <w:proofErr w:type="spellEnd"/>
      <w:r w:rsidRPr="009034B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направленности программы (универсальные учебные действия). Учитывается также выбранная педагогом дидактическая система обучения.</w:t>
      </w:r>
    </w:p>
    <w:p w:rsidR="009034BF" w:rsidRPr="009034BF" w:rsidRDefault="009034BF" w:rsidP="009034B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Общее количество годовых часов распределяется по основным разделам (блокам) курса с учетом как содержательных, так и </w:t>
      </w:r>
      <w:proofErr w:type="spellStart"/>
      <w:r w:rsidRPr="009034B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деятельностных</w:t>
      </w:r>
      <w:proofErr w:type="spellEnd"/>
      <w:r w:rsidRPr="009034B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компонентов</w:t>
      </w:r>
    </w:p>
    <w:p w:rsidR="009034BF" w:rsidRPr="009034BF" w:rsidRDefault="009034BF" w:rsidP="009034B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Рассчитывается учебное время для каждого из основных блоков тематического плана</w:t>
      </w:r>
    </w:p>
    <w:p w:rsidR="009034BF" w:rsidRPr="009034BF" w:rsidRDefault="009034BF" w:rsidP="009034B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Планирование занятий внутри каждого из блоков тематического плана. Во-первых, определяются главные цели, которые будут решаться в каждом блоке (разделе, теме). Эти цели являются продолжением целевых установок программы курса. Во-вторых, выбирается оптимальная технологическая структура занятий по блоку. В-третьих, на основе технологической карты уточняются формы предполагаемых занятий, методический инструментарий и другие особенности обучения.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Схема представления учебных занятий в тематическом плане</w:t>
      </w: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Номер занятия в данном блоке и с начала года, например: урок 2/53, т. е. второй урок по данной теме, пятьдесят третий - с начала занятий.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Тема занятия.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 </w:t>
      </w:r>
      <w:proofErr w:type="gram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Тип (форма) занятия (урок, лекция, семинар, экскурсия, лабораторная работа и т. п.).</w:t>
      </w:r>
      <w:proofErr w:type="gramEnd"/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Цель занятия (записывается главная цель, относящаяся к планированию приращения учеников; при поурочном планировании цели могут быть детализированы и конкретизированы).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Дидактические средства (раздаточный материал, плакаты, компьютерные программы и т. п.).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6. Домашнее задание (творческое, номер параграфа из учебника, номер задачи из задачника, по индивидуальным маршрутам и т. д.).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желании учитель может включить в описание занятий и другие элементы, например методы обучения, ключевые проблемы, в</w:t>
      </w:r>
      <w:r w:rsidRPr="009034B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иды</w:t>
      </w:r>
      <w:r w:rsidRPr="009034B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деятельности учеников и т. п.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1.5. Индивидуальная программа учебных занятий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Индивидуальная программа учебных занятий составляется и корректируется учеником совместно с учителем. К основным элементам данной работы относятся: 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целеполагание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ученика, планирование и выполнение им намеченных планов, рефлексия и самооценка деятельности. В результате ученик становится субъектом, конструктором своего образования.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Особенность обучения школьников конструированию индивидуальных программ заключается в том, что им предлагаются алгоритмические предписания по составлению этих программ; затем ученики представляют свои программы учителю или защищают их в качестве творческой работы.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результате составления учениками индивидуальных программ в общей системе занятий учителя присутствуют элементы ученических систем занятий. Реализация ученических элементов занятий в 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общеклассной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системе занятий предусматривает динамику внутренних изменений учеников в ходе освоения ими 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системообразующих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образовательных процедур, таких, как 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целеполагание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планирование, освоение способов учебной деятельности, нормотворчество, рефлексия, самооценка и др.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Основные образовательные процедуры и составляющие их элементы конструирования индивидуальных программ учебных занятий.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9034B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Целеполагание</w:t>
      </w:r>
      <w:proofErr w:type="spellEnd"/>
      <w:r w:rsidRPr="009034B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: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 выбор учеником целей деятельности </w:t>
      </w:r>
      <w:proofErr w:type="gram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</w:t>
      </w:r>
      <w:proofErr w:type="gram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предложенных учителем;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 формулирование (вербализация) учениками собственных целей </w:t>
      </w:r>
      <w:proofErr w:type="gram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</w:t>
      </w:r>
      <w:proofErr w:type="gram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известных ранее;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формулирование целей на основе рефлексии выполненной учащимися деятельности;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формулирование тактических и стратегических целей;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 включение 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целеполагания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качестве элемента любой деятельности ученика.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Планирование: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составление простого плана действий для отдельной операции;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разработка составного плана на урок;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конструирование сложного плана изучения темы;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разработка плана решения проблемы;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составление исследовательских планов;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разработка проектов.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Освоение способов учебной деятельности: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виды и способы деятельности, присущие изучаемой дисциплине (например: отыскание способов сложения чисел с переходом через десяток, нахождение способов разбора слов по составу, придумывание методов стихосложения);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• способы познания фундаментальных образовательных объектов (естественнонаучные, математические, чувственно-образные, художественные, коммуникативные и др.);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увеличение количества усвоенных приемов, техник и технологий познания;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овладение формами, методами и средствами обучения (игровые, исследовательские, проблемно-эвристические, информационные и иные технологии обучения);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Освоение способов нормотворчества: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построение алгоритмов решения задач;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конструирование правил проведения дидактических игр;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способы организации работы в группе;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способы выстраивания принципов своей учебной деятельности.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Освоение рефлексии деятельности: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припоминание элементов выполненной учеником деятельности;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фиксация рассмотренного содержания и его границ;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выявление своих результатов и способов их получения;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выявление имеющихся или возникающих противоречий;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вербальные формы рефлексии деятельности за небольшой промежуток времени;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эмоционально-образные способы рефлексии;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рефлексивное построение образовательного среза по изучаемым темам;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встраивание полученных образовательных продуктов в общую систему или теоретическую схему;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построение многоуровневой рефлексивной модели, описывающей технологии деятельности отдельных участников образовательного процесса в их взаимодействии;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построение объемной модели индивидуально-коллективной деятельности, включающей в себя весь спектр траекторий, сфер и продуктов деятельности, а также возникающие проблемы субъектов этой деятельности и способы их решения.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каждой из перечисленных процедур учитель планирует движение учеников от фрагментарного применения отдельных ее элементов до целостного осуществления в виде системы. По мере освоения данных процедур увеличивается осознанность учащихся в выборе целей, направлений и сре</w:t>
      </w:r>
      <w:proofErr w:type="gram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дств св</w:t>
      </w:r>
      <w:proofErr w:type="gram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оего образования, конструируется системный механизм их самодвижения в определенной предметной области.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2. Типология уроков в современной дидактике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Типология уроков представляет собой классификацию уроков на типы и виды (составляющие 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соответстветствующего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типа уроков) по различным основаниям. В традиционной отечественной дидактике, как правило, используют типологии уроков по внешним основаниям:</w:t>
      </w:r>
    </w:p>
    <w:p w:rsidR="009034BF" w:rsidRPr="009034BF" w:rsidRDefault="009034BF" w:rsidP="009034BF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Классификация уроков по дидактическим целям: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комбинированный урок;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-урок совершенствования знаний, умений, навыков;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-урок изучения нового материала;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 контроля;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 обобщающего повторения;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 с личностно-ориентированной и воспитательной направленностью.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Классификация уроков по этапам формирования навыка: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вводный урок;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тренировочный урок;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итоговый урок.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Классификация уроков по используемым приемам активизации познавательного интереса и познавательной деятельности: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урок-практикум;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урок-семинар;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урок-лекция;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урок-зачет;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урок-игра;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урок-конференция;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урок-экскурсия и др.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Классификация уроков по способу организации общения участников учебно-воспитательного процесса: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 организации работы в динамических парах или парах сменного состава;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 организации работы в статистических парах или парах постоянного состава;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 работы в малых группах;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 коллективного способа обучения.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Классификация уроков по приоритетно используемому методу обучения: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информирующий урок;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проблемный урок;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исследовательский урок;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эвристический урок.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6. Классификация уроков по типу 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межпредметных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связей: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интегрированный урок;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библиотечный урок;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клубный урок;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- 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медиаурок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развивающих и личностно-ориентированных системах образования приняты особые типологии уроков, где в основу классификаций положены внутренние основания, связанные с методологическими параметрами данных образовательных систем. Так в системе развивающего обучения Д.Б. 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Эльконина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– В.В. Давыдова используется типология уроков по структуре учебной деятельности, включающая:</w:t>
      </w:r>
    </w:p>
    <w:p w:rsidR="009034BF" w:rsidRPr="009034BF" w:rsidRDefault="009034BF" w:rsidP="009034BF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Урок постановки учебной задачи.</w:t>
      </w:r>
    </w:p>
    <w:p w:rsidR="009034BF" w:rsidRPr="009034BF" w:rsidRDefault="009034BF" w:rsidP="009034BF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Урок преобразования условий учебной задачи.</w:t>
      </w:r>
    </w:p>
    <w:p w:rsidR="009034BF" w:rsidRPr="009034BF" w:rsidRDefault="009034BF" w:rsidP="009034BF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Урок моделирования.</w:t>
      </w:r>
    </w:p>
    <w:p w:rsidR="009034BF" w:rsidRPr="009034BF" w:rsidRDefault="009034BF" w:rsidP="009034BF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Урок преобразования модели.</w:t>
      </w:r>
    </w:p>
    <w:p w:rsidR="009034BF" w:rsidRPr="009034BF" w:rsidRDefault="009034BF" w:rsidP="009034BF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Урок построения системы конкретно-практических задач</w:t>
      </w:r>
    </w:p>
    <w:p w:rsidR="009034BF" w:rsidRPr="009034BF" w:rsidRDefault="009034BF" w:rsidP="009034BF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Урок контроля</w:t>
      </w:r>
    </w:p>
    <w:p w:rsidR="009034BF" w:rsidRPr="009034BF" w:rsidRDefault="009034BF" w:rsidP="009034BF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Урок оценки</w:t>
      </w:r>
    </w:p>
    <w:p w:rsidR="009034BF" w:rsidRPr="009034BF" w:rsidRDefault="009034BF" w:rsidP="009034BF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Комбинированный урок (представляющий полный цикл учебной деятельности).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этом сам урок представляет собой не временной (45 минут), а содержательный компонент образовательного процесса, связанный с выполнением определенного учебного действия.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системе эвристического обучения А.В. Хуторского используется типология уроков, в основу которой положены способы создания учениками собственного образовательного продукта и типы образовательной продукции, являющейся результатом выполнения определенных видов деятельности: когнитивных, 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креативных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оргдеятельностных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коммуникативных и др. 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Деятельностная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доминанта урока может быть одна при различных формах ее воплощения.</w:t>
      </w:r>
    </w:p>
    <w:p w:rsidR="009034BF" w:rsidRPr="009034BF" w:rsidRDefault="009034BF" w:rsidP="009034BF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034BF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1.    Уроки когнитивного типа: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урок-наблюдение;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урок-эксперимент;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 исследования объекта;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поисковый урок;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лабораторно-практический урок;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 постановки проблем и их решение;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 конструирования понятий (правил, закономерностей, гипотез);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 конструирования теорий;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урок-концепт, построение картины мира или ее части;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 работы с первоисточниками (культурно-историческими аналогами);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интегративный урок;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метапредметный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урок;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межпредметный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урок;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 философского обобщения.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2. Уроки </w:t>
      </w:r>
      <w:proofErr w:type="spellStart"/>
      <w:r w:rsidRPr="009034B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креативного</w:t>
      </w:r>
      <w:proofErr w:type="spellEnd"/>
      <w:r w:rsidRPr="009034B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типа: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 составления и решения задач;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урок-диалог (дискуссия, диспут, эвристическая беседа);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- урок-парадокс;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урок-фантазия;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 изобретательства;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 технического (научного, прикладного, художественного, социального, культурного</w:t>
      </w:r>
      <w:proofErr w:type="gram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</w:t>
      </w:r>
      <w:proofErr w:type="gram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едагогического) творчества;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 моделирования;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урок 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символотворчества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 «изменения» истории (собственное решение исторических событий);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 — эвристическая ситуация;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 открытий;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сочинение (задачи-сказки, считалки, летописи и т. п.);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деловая игра;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ролевая игра;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урок-путешествие (</w:t>
      </w:r>
      <w:proofErr w:type="gram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реальное</w:t>
      </w:r>
      <w:proofErr w:type="gram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виртуальное);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урок-наоборот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(ученик в роли учителя);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 в школе будущего;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прогностический урок;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 защиты творческих работ;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урок-олимпиада;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 творческого обобщения.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3. Уроки </w:t>
      </w:r>
      <w:proofErr w:type="spellStart"/>
      <w:r w:rsidRPr="009034B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оргдеятвльностного</w:t>
      </w:r>
      <w:proofErr w:type="spellEnd"/>
      <w:r w:rsidRPr="009034B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типа: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урок 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целеполагания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 нормотворчества;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 разработки индивидуальных образовательных программ;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 защиты индивидуальных образовательных программ;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уроки с группой работой;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урок-проект (с использованием метода проектов);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урок-консультация (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взаимоконсультация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 самооценок (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взаимооценок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урок-зачет (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самозачет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урок-рефлексия.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lastRenderedPageBreak/>
        <w:t>4. Уроки коммуникативного типа: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бинарный урок (ведут два учителя);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 рецензирования;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 взаимоконтроля;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урок-вернисаж;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урок-выставка;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урок-аукцион;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урок-конференция;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урок-соревнование;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урок-КВН;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</w:t>
      </w:r>
      <w:proofErr w:type="gram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к-</w:t>
      </w:r>
      <w:proofErr w:type="gram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«суд над явлением»;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урок-спектакль;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 - «круглый стол»;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урок-панорама;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творческий отчет.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Перечисленные типы уроков позволяют строить систему занятий, образующих целостную технологию обучения. На 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снове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названных типов творческих уроков могут составляться и комбинированные уроки. Кроме того, каждый из перечисленных творческих уроков включает в себя неограниченный набор вариантов их построения.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условиях реализации программы формирования (развития) универсальных учебных действий как компонента основной образовательной программы начального (основного, среднего) общего образования рекомендуется использовать соответствующую типологию уроков, в основе классификации которых лежат соответствующие типы и виды УУД. Далее представлен принципиальный подход к построению типологии уроков, основанной на структуре универсальных учебных действий.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27"/>
        <w:gridCol w:w="6344"/>
      </w:tblGrid>
      <w:tr w:rsidR="009034BF" w:rsidRPr="009034BF" w:rsidTr="009034BF">
        <w:trPr>
          <w:jc w:val="center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6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уроков</w:t>
            </w:r>
          </w:p>
        </w:tc>
      </w:tr>
      <w:tr w:rsidR="009034BF" w:rsidRPr="009034BF" w:rsidTr="009034BF">
        <w:trPr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Урок личностно-ориентированного типа</w:t>
            </w:r>
            <w:r w:rsidRPr="009034B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9034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ориентирован на ценностно-смысловое самоопределение учащихся относительно изучаемого содержания и осваиваемых способов деятельности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9034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смыслообразования</w:t>
            </w:r>
            <w:proofErr w:type="spellEnd"/>
            <w:r w:rsidRPr="009034B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9034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поиск ответа на вопрос «какое значение, смысл имеет для меня учение»</w:t>
            </w:r>
          </w:p>
          <w:p w:rsidR="009034BF" w:rsidRPr="009034BF" w:rsidRDefault="009034BF" w:rsidP="009034B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Урок нравственно-этического оценивания</w:t>
            </w:r>
            <w:r w:rsidRPr="009034B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9034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оценка усваиваемого содержания, исходя из социальных и личностных ценностей</w:t>
            </w:r>
          </w:p>
        </w:tc>
      </w:tr>
      <w:tr w:rsidR="009034BF" w:rsidRPr="009034BF" w:rsidTr="009034BF">
        <w:trPr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9034B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9034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034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организационно-деятельностного</w:t>
            </w:r>
            <w:proofErr w:type="spellEnd"/>
            <w:r w:rsidRPr="009034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типа</w:t>
            </w:r>
            <w:r w:rsidRPr="009034B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ориентирован на формирование умений обучающихся организовывать собственную деятельность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9034B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9034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034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целеполагания</w:t>
            </w:r>
            <w:proofErr w:type="spellEnd"/>
            <w:r w:rsidRPr="009034B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отбор целей обучения из предложенного учителем набора, их дополнение; самоопределение учеников в общем многообразии целей, уточнение и переопределение собственных целей; составление индивидуальных образовательных траекторий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9034B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9034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Урок планирования</w:t>
            </w:r>
            <w:r w:rsidRPr="009034B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составление плана и последовательности действий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Pr="009034B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9034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Урок прогнозирования –</w:t>
            </w:r>
            <w:r w:rsidRPr="009034BF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 </w:t>
            </w: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концептуального образа (обобщенной </w:t>
            </w: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модели) раздела, темы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9034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Урок контроля</w:t>
            </w:r>
            <w:r w:rsidRPr="009034B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сличение способа действия и его результата с заданным эталоном с целью обнаружения отклонений и отличий от эталона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  <w:r w:rsidRPr="009034B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9034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Урок оценки</w:t>
            </w:r>
            <w:r w:rsidRPr="009034B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осознание качества и уровня усвоения способа действия</w:t>
            </w:r>
          </w:p>
        </w:tc>
      </w:tr>
      <w:tr w:rsidR="009034BF" w:rsidRPr="009034BF" w:rsidTr="009034BF">
        <w:trPr>
          <w:trHeight w:val="556"/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Урок когнитивного типа – ориентирован на </w:t>
            </w:r>
            <w:proofErr w:type="spellStart"/>
            <w:r w:rsidRPr="009034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стрктуру</w:t>
            </w:r>
            <w:proofErr w:type="spellEnd"/>
            <w:r w:rsidRPr="009034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учебной </w:t>
            </w:r>
            <w:proofErr w:type="spellStart"/>
            <w:r w:rsidRPr="009034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деятельноси</w:t>
            </w:r>
            <w:proofErr w:type="spellEnd"/>
            <w:r w:rsidRPr="009034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виды познавательной деятельности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Урок постановки учебной задачи</w:t>
            </w:r>
            <w:r w:rsidRPr="009034B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9034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9034BF" w:rsidRPr="009034BF" w:rsidRDefault="009034BF" w:rsidP="009034B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Урок информационного поиска</w:t>
            </w:r>
            <w:r w:rsidRPr="009034B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9034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поиск и выделение необходимой информации</w:t>
            </w:r>
          </w:p>
          <w:p w:rsidR="009034BF" w:rsidRPr="009034BF" w:rsidRDefault="009034BF" w:rsidP="009034B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Аналитический урок</w:t>
            </w:r>
            <w:r w:rsidRPr="009034B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9034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анализ объектов  с целью выделения признаков (существенных, несущественных), выбор оснований и критериев для сравнения, </w:t>
            </w:r>
            <w:proofErr w:type="spellStart"/>
            <w:r w:rsidRPr="009034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сериации</w:t>
            </w:r>
            <w:proofErr w:type="spellEnd"/>
            <w:r w:rsidRPr="009034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классификации объектов, установление причинно-следственных связей</w:t>
            </w:r>
          </w:p>
          <w:p w:rsidR="009034BF" w:rsidRPr="009034BF" w:rsidRDefault="009034BF" w:rsidP="009034B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Урок моделирования</w:t>
            </w:r>
            <w:r w:rsidRPr="009034B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9034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 и преобразование модели с целью выявления общих законов, определяющих данную предметную область</w:t>
            </w:r>
          </w:p>
          <w:p w:rsidR="009034BF" w:rsidRPr="009034BF" w:rsidRDefault="009034BF" w:rsidP="009034B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Урок - доказательство</w:t>
            </w:r>
            <w:r w:rsidRPr="009034B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9034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построение логической цепи рассуждений, доказательство; выдвижение гипотез и их обоснование</w:t>
            </w:r>
          </w:p>
          <w:p w:rsidR="009034BF" w:rsidRPr="009034BF" w:rsidRDefault="009034BF" w:rsidP="009034B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Урок отработки освоенного способа действи</w:t>
            </w:r>
            <w:r w:rsidRPr="009034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- выбор наиболее эффективных способов решения задач в зависимости от конкретных условий</w:t>
            </w:r>
          </w:p>
          <w:p w:rsidR="009034BF" w:rsidRPr="009034BF" w:rsidRDefault="009034BF" w:rsidP="009034B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Урок – обобщение</w:t>
            </w:r>
            <w:r w:rsidRPr="009034B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9034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9034BF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 </w:t>
            </w:r>
            <w:r w:rsidRPr="009034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синтез как составление целого из частей, в том числе на основе самостоятельного достраивания, </w:t>
            </w:r>
            <w:proofErr w:type="spellStart"/>
            <w:r w:rsidRPr="009034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восполняние</w:t>
            </w:r>
            <w:proofErr w:type="spellEnd"/>
            <w:r w:rsidRPr="009034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недостающих компонентов; подведение под понятия, выведение следствий</w:t>
            </w:r>
          </w:p>
          <w:p w:rsidR="009034BF" w:rsidRPr="009034BF" w:rsidRDefault="009034BF" w:rsidP="009034B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Урок рефлексии</w:t>
            </w:r>
            <w:r w:rsidRPr="009034B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9034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рефлексия способов  и условий действия, контроль и оценка процесса и результатов деятельности</w:t>
            </w:r>
          </w:p>
          <w:p w:rsidR="009034BF" w:rsidRPr="009034BF" w:rsidRDefault="009034BF" w:rsidP="00903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9.                Урок постановки и решения проблем</w:t>
            </w:r>
          </w:p>
        </w:tc>
      </w:tr>
      <w:tr w:rsidR="009034BF" w:rsidRPr="009034BF" w:rsidTr="009034BF">
        <w:trPr>
          <w:trHeight w:val="1125"/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Урок коммуникативного типа</w:t>
            </w:r>
            <w:r w:rsidRPr="009034B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9034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обеспечивает формирование социальной компетентности, способности </w:t>
            </w:r>
            <w:proofErr w:type="spellStart"/>
            <w:r w:rsidRPr="009034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учетывать</w:t>
            </w:r>
            <w:proofErr w:type="spellEnd"/>
            <w:r w:rsidRPr="009034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позиции партнеров по общению или деятельности, вступать в диалог, участвовать в коллективном обсуждении проблем, строить продуктивное взаимодействие и сотрудничество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Урок – дискуссия (диспут)</w:t>
            </w:r>
            <w:r w:rsidRPr="009034B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9034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выражение с достаточно полнотой и точностью собственных мыслей в соответствии с задачами и  условиями коммуникации; выявление, идентификация проблемы, поиск и оценка альтернативных способов разрешения конструктивного конфликта, принятие решения и его реализация</w:t>
            </w:r>
          </w:p>
          <w:p w:rsidR="009034BF" w:rsidRPr="009034BF" w:rsidRDefault="009034BF" w:rsidP="009034B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Урок учебного сотрудничества</w:t>
            </w:r>
            <w:r w:rsidRPr="009034B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9034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планирование учебного сотрудничества с учителем и сверстниками – определение цели, функций участников, способов взаимодействия; контроль, коррекция, оценка действий партнеров</w:t>
            </w:r>
          </w:p>
        </w:tc>
      </w:tr>
    </w:tbl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Данная типология является открытой для наполнения различными видами уроков и их комбинирования.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034BF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3.    Требования к структуре современного урока</w:t>
      </w:r>
      <w:r w:rsidRPr="009034BF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9034BF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3.1.         Дидактическая модель урока – образовательной ситуации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соответствии с требованиями ФГОС общего образования в части формирования универсальных учебных действий современный урок как инструмент реализации учителем своей рабочей учебной программы должен проектироваться в виде образовательной ситуации. Образовательная ситуация обозначает конкретный временной и пространственный участок педагогической реальности, который выполняет функцию стимула учебной деятельности и условий достижения планируемых образовательных результатов: личностных, 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метапредметных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предметных. Продолжительность образовательной ситуации — от нескольких минут до трех и более дней, возможна также цепочка взаимосвязанных ситуаций. Ситуативный принцип может лежать в основе каждого уровня организации образовательного процесса: отдельного урока, системы занятий по учебному курсу, деятельности всей ступени общего образования.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9034B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Образовательная ситуация —</w:t>
      </w:r>
      <w:r w:rsidRPr="009034B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это сочетание педагогической цели с условиями и обстоятельствами (содержание образования; методы, формы обучения; дидактические и технические средства и т.д.), создающее образовательную среду совместно-распределенной деятельности участников образовательного процесса с целью получения образовательного результата, имеющего форму образовательной продукции (идей, проблем, гипотез, версий, схем, опытов, текстов)</w:t>
      </w:r>
      <w:proofErr w:type="gramEnd"/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Цикл образовательной ситуации включает в себя мотивацию деятельности, ее 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проблематизацию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личное решение проблемы участниками ситуации, демонстрацию образовательных продуктов, их сопоставление друг с другом и с культурно-историческими аналогами, рефлексию результатов.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Дидактическая модель урока как образовательной ситуации</w:t>
      </w:r>
    </w:p>
    <w:p w:rsidR="009034BF" w:rsidRPr="009034BF" w:rsidRDefault="009034BF" w:rsidP="009034BF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034BF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Этап актуализации</w:t>
      </w:r>
      <w:r w:rsidRPr="009034BF">
        <w:rPr>
          <w:rFonts w:ascii="Arial" w:eastAsia="Times New Roman" w:hAnsi="Arial" w:cs="Arial"/>
          <w:i/>
          <w:iCs/>
          <w:color w:val="333333"/>
          <w:sz w:val="16"/>
          <w:lang w:eastAsia="ru-RU"/>
        </w:rPr>
        <w:t> </w:t>
      </w:r>
      <w:r w:rsidRPr="009034B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- обращение к индивидуальному опыту учащихся, актуализация мотивационных, инструментальных и когнитивных ресурсов личности</w:t>
      </w:r>
    </w:p>
    <w:p w:rsidR="009034BF" w:rsidRPr="009034BF" w:rsidRDefault="009034BF" w:rsidP="009034BF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034BF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 xml:space="preserve">Этап </w:t>
      </w:r>
      <w:proofErr w:type="spellStart"/>
      <w:r w:rsidRPr="009034BF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проблематизации</w:t>
      </w:r>
      <w:proofErr w:type="spellEnd"/>
      <w:r w:rsidRPr="009034BF">
        <w:rPr>
          <w:rFonts w:ascii="Arial" w:eastAsia="Times New Roman" w:hAnsi="Arial" w:cs="Arial"/>
          <w:i/>
          <w:iCs/>
          <w:color w:val="333333"/>
          <w:sz w:val="16"/>
          <w:lang w:eastAsia="ru-RU"/>
        </w:rPr>
        <w:t> </w:t>
      </w:r>
      <w:r w:rsidRPr="009034B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- оформление  конструктивного конфликта как столкновения альтернативных, взаимно отрицающих друг друга видений одного и того же объекта, формулировка учениками собственного «незнания» относительно объекта учебной работы</w:t>
      </w:r>
    </w:p>
    <w:p w:rsidR="009034BF" w:rsidRPr="009034BF" w:rsidRDefault="009034BF" w:rsidP="009034BF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034BF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 xml:space="preserve">Этап </w:t>
      </w:r>
      <w:proofErr w:type="spellStart"/>
      <w:r w:rsidRPr="009034BF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целеполагания</w:t>
      </w:r>
      <w:proofErr w:type="spellEnd"/>
      <w:r w:rsidRPr="009034BF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 xml:space="preserve"> и планирования</w:t>
      </w:r>
      <w:r w:rsidRPr="009034BF">
        <w:rPr>
          <w:rFonts w:ascii="Arial" w:eastAsia="Times New Roman" w:hAnsi="Arial" w:cs="Arial"/>
          <w:i/>
          <w:iCs/>
          <w:color w:val="333333"/>
          <w:sz w:val="16"/>
          <w:lang w:eastAsia="ru-RU"/>
        </w:rPr>
        <w:t> </w:t>
      </w:r>
      <w:r w:rsidRPr="009034B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- формулировка  учащимися цели  предстоящей деятельности по преодолению собственного «незнания» и разработка плана</w:t>
      </w:r>
    </w:p>
    <w:p w:rsidR="009034BF" w:rsidRPr="009034BF" w:rsidRDefault="009034BF" w:rsidP="009034BF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034BF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Этап концептуализации</w:t>
      </w:r>
      <w:r w:rsidRPr="009034BF">
        <w:rPr>
          <w:rFonts w:ascii="Arial" w:eastAsia="Times New Roman" w:hAnsi="Arial" w:cs="Arial"/>
          <w:i/>
          <w:iCs/>
          <w:color w:val="333333"/>
          <w:sz w:val="16"/>
          <w:lang w:eastAsia="ru-RU"/>
        </w:rPr>
        <w:t> </w:t>
      </w:r>
      <w:r w:rsidRPr="009034B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- выделение сущностных особенностей изучаемого объекта на основе анализа реального контекста его существования и проявления в окружающем мире</w:t>
      </w:r>
    </w:p>
    <w:p w:rsidR="009034BF" w:rsidRPr="009034BF" w:rsidRDefault="009034BF" w:rsidP="009034BF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034BF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Этап моделирования</w:t>
      </w:r>
      <w:r w:rsidRPr="009034BF">
        <w:rPr>
          <w:rFonts w:ascii="Arial" w:eastAsia="Times New Roman" w:hAnsi="Arial" w:cs="Arial"/>
          <w:i/>
          <w:iCs/>
          <w:color w:val="333333"/>
          <w:sz w:val="16"/>
          <w:lang w:eastAsia="ru-RU"/>
        </w:rPr>
        <w:t> </w:t>
      </w:r>
      <w:r w:rsidRPr="009034B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– 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 и  преобразование модели с целью выявления общих законов, определяющих данную предметную область</w:t>
      </w:r>
    </w:p>
    <w:p w:rsidR="009034BF" w:rsidRPr="009034BF" w:rsidRDefault="009034BF" w:rsidP="009034BF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034BF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Этап конструирования</w:t>
      </w:r>
      <w:r w:rsidRPr="009034BF">
        <w:rPr>
          <w:rFonts w:ascii="Arial" w:eastAsia="Times New Roman" w:hAnsi="Arial" w:cs="Arial"/>
          <w:i/>
          <w:iCs/>
          <w:color w:val="333333"/>
          <w:sz w:val="16"/>
          <w:lang w:eastAsia="ru-RU"/>
        </w:rPr>
        <w:t> </w:t>
      </w:r>
      <w:r w:rsidRPr="009034B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– переход от системы теоретического мышления к системе практического мышления; решение конкретно-практических задач</w:t>
      </w:r>
    </w:p>
    <w:p w:rsidR="009034BF" w:rsidRPr="009034BF" w:rsidRDefault="009034BF" w:rsidP="009034BF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034BF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Этап рефлексии</w:t>
      </w:r>
      <w:r w:rsidRPr="009034BF">
        <w:rPr>
          <w:rFonts w:ascii="Arial" w:eastAsia="Times New Roman" w:hAnsi="Arial" w:cs="Arial"/>
          <w:i/>
          <w:iCs/>
          <w:color w:val="333333"/>
          <w:sz w:val="16"/>
          <w:lang w:eastAsia="ru-RU"/>
        </w:rPr>
        <w:t> </w:t>
      </w:r>
      <w:r w:rsidRPr="009034B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– выявление ценностного отношения учащихся к полученному знанию и самому процессу познания, экспертиза полученных образовательных продуктов.</w:t>
      </w:r>
    </w:p>
    <w:p w:rsidR="009034BF" w:rsidRPr="009034BF" w:rsidRDefault="009034BF" w:rsidP="009034BF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034BF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 xml:space="preserve">3.2.         Ориентировочная основа действий учителя по проектированию урока, ориентированного на формирование / </w:t>
      </w:r>
      <w:proofErr w:type="spellStart"/>
      <w:r w:rsidRPr="009034BF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развитиеуниверсальных</w:t>
      </w:r>
      <w:proofErr w:type="spellEnd"/>
      <w:r w:rsidRPr="009034BF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 xml:space="preserve"> учебных действий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Проект урока — это инструмент реализации учителем своей рабочей учебной программы. Поэтому проектирование урока начинается с планирования серии занятий по одной теме (разделу). Учитель продумывает несколько связанных между собой уроков, осуществляет их примерную разбивку по целям, темам, доминирующим видам деятельности, предполагаемым результатам. После этого учитель приступает к проектированию конкретного урока. </w:t>
      </w:r>
      <w:proofErr w:type="gram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Предлагаемая</w:t>
      </w:r>
      <w:proofErr w:type="gram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ООД учителя по проектированию урока, соответствующего требованиям реализации ФГОС общего образования, включает в себя следующие этапы: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 Определение главных образовательных результатов (личностных, предметных и 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метапредметных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учеников, которые выделены в общей программе по предмету и реальны для достижения в рамках времени, отведенного на освоение темы урока.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Актуализация мотивационного, когнитивного и инструментального ресурса учащихся в сознании учителя. Учитель прогнозирует действия учащихся в отношении к теме и проблеме предстоящего урока, корректирует при необходимости планируемое содержание и средства обучения.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Ценностная ориентация педагога по отношению к проблематике темы урока. Необходимо найти и зафиксировать многообразие или хотя бы две противоположные точки зрения на изучаемую проблему. Предварительное знание учителя о разных пониманиях проблемы поможет ему увидеть в детских суждениях на уроке индивидуальные подходы их авторов, не пройти мимо оригинальных направлений мысли учеников.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Определение смысла урока, соотнесение этого смысла с главными целями по изучаемому курсу.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5. Разработка ведущей идеи урока, которая обуславливается приоритетами в области </w:t>
      </w:r>
      <w:proofErr w:type="gram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формируемых</w:t>
      </w:r>
      <w:proofErr w:type="gram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УУД, выбранным типом урока, а также предполагаемой формой образовательного продукта.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Формулировка заданий, определяющих организацию различных этапов урока. Предлагаемый ученикам материал имеет форму среды, в которой те будут действовать.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7. Соотнесение возможных результатов учеников с </w:t>
      </w:r>
      <w:proofErr w:type="gram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требуемыми</w:t>
      </w:r>
      <w:proofErr w:type="gram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ФГОС. Определение видов образовательной продукции учащихся.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 Уточнение и письменное формулирование целей урока. Приведем примеры трех уровней целей по отношению к ученикам: «Составить числовой ряд на основе собственной математической закономерности» (предметная цель); «Сформулировать понятие «закономерность» (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метапредметная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цель); «Научиться формулировать свою цель, способ работы, возникшую трудность, освоить способ графической рефлексии» (личностная цель).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 Разработка одного или нескольких вариантов структуры урока.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10. Написание конспекта (плана) урока. Его примерная структура: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тема урока, класс, дата проведения;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тип урока;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цели урока;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оборудование и материалы к уроку;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  главная проблема урока;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этапы и виды деятельности учеников с примерной разбивкой времени по минутам;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формулировка заданий ученикам на каждом этапе урока</w:t>
      </w:r>
      <w:proofErr w:type="gram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.;</w:t>
      </w:r>
      <w:proofErr w:type="gramEnd"/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предполагаемые результаты выполнения заданий учениками (желательно указать 2-3 возможных варианта результата);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  рисунки, задачи (с решением), схемы, таблицы, вид школьной доски;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задание ученикам по рефлексии их деятельности;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формы контроля и оценки результатов урока;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задания на дом (разные варианты на выбор или индивидуально);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 рекомендуемые ученикам материалы (учебники, пособия, 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CD-Rom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адреса в сети Интернет и т. п.);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список литературы и других источников, использованных учителем для подготовки к уроку.</w:t>
      </w:r>
    </w:p>
    <w:p w:rsidR="009034BF" w:rsidRPr="009034BF" w:rsidRDefault="009034BF" w:rsidP="009034BF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034BF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4.    Анализ урока, ориентированного на формирование УУД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Протокол экспертизы урока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9845" w:type="dxa"/>
        <w:jc w:val="center"/>
        <w:tblInd w:w="-159" w:type="dxa"/>
        <w:tblCellMar>
          <w:left w:w="0" w:type="dxa"/>
          <w:right w:w="0" w:type="dxa"/>
        </w:tblCellMar>
        <w:tblLook w:val="04A0"/>
      </w:tblPr>
      <w:tblGrid>
        <w:gridCol w:w="2887"/>
        <w:gridCol w:w="5772"/>
        <w:gridCol w:w="1131"/>
        <w:gridCol w:w="55"/>
      </w:tblGrid>
      <w:tr w:rsidR="009034BF" w:rsidRPr="009034BF" w:rsidTr="009034BF">
        <w:trPr>
          <w:cantSplit/>
          <w:trHeight w:val="460"/>
          <w:jc w:val="center"/>
        </w:trPr>
        <w:tc>
          <w:tcPr>
            <w:tcW w:w="2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Этапы урока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оценки эффективности урока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4BF" w:rsidRPr="009034BF" w:rsidRDefault="009034BF" w:rsidP="009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34BF" w:rsidRPr="009034BF" w:rsidTr="009034BF">
        <w:trPr>
          <w:cantSplit/>
          <w:trHeight w:val="5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BF" w:rsidRPr="009034BF" w:rsidRDefault="009034BF" w:rsidP="009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BF" w:rsidRPr="009034BF" w:rsidRDefault="009034BF" w:rsidP="009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BF" w:rsidRPr="009034BF" w:rsidRDefault="009034BF" w:rsidP="009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4BF" w:rsidRPr="009034BF" w:rsidRDefault="009034BF" w:rsidP="009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34BF" w:rsidRPr="009034BF" w:rsidTr="009034BF">
        <w:trPr>
          <w:trHeight w:val="2595"/>
          <w:jc w:val="center"/>
        </w:trPr>
        <w:tc>
          <w:tcPr>
            <w:tcW w:w="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1.Этап актуализации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  обращение к индивидуальному опыту обучающихся, связанному с темой урока (</w:t>
            </w:r>
            <w:proofErr w:type="spellStart"/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ЗУНы</w:t>
            </w:r>
            <w:proofErr w:type="spellEnd"/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данному предмету, знания и умения из других предметных областей, обобщенные способы деятельности, личный жизненный опыт);</w:t>
            </w:r>
            <w:proofErr w:type="gramEnd"/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  оригинальность используемых педагогом приемов актуализации;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  активность ученической позиции (связана с формой организации деятельности: фронтальная + индивидуальный опрос, коллективная дискуссия, работа в малых группах и т.п.).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10бал.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4BF" w:rsidRPr="009034BF" w:rsidRDefault="009034BF" w:rsidP="009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34BF" w:rsidRPr="009034BF" w:rsidTr="009034BF">
        <w:trPr>
          <w:trHeight w:val="1911"/>
          <w:jc w:val="center"/>
        </w:trPr>
        <w:tc>
          <w:tcPr>
            <w:tcW w:w="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2.                Этап </w:t>
            </w:r>
            <w:proofErr w:type="spellStart"/>
            <w:r w:rsidRPr="009034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проблематизации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  наличие конструктивного конфликта (</w:t>
            </w:r>
            <w:proofErr w:type="spellStart"/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представленность</w:t>
            </w:r>
            <w:proofErr w:type="spellEnd"/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разных точек зрения, разных взглядов, позиций относительно темы урока);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  четкость обозначения обучающимися границы своего «знания» - «незнания»;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             активность ученической позиции.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10бал.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4BF" w:rsidRPr="009034BF" w:rsidRDefault="009034BF" w:rsidP="009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34BF" w:rsidRPr="009034BF" w:rsidTr="009034BF">
        <w:trPr>
          <w:trHeight w:val="2591"/>
          <w:jc w:val="center"/>
        </w:trPr>
        <w:tc>
          <w:tcPr>
            <w:tcW w:w="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3.                Этап </w:t>
            </w:r>
            <w:proofErr w:type="spellStart"/>
            <w:r w:rsidRPr="009034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целеполагания</w:t>
            </w:r>
            <w:proofErr w:type="spellEnd"/>
            <w:r w:rsidRPr="009034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планирования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             инициативность обучающихся в формулировании цели предстоящей деятельности (постановка учебной задачи);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             четкость построения ориентировочной основы деятельности участников учебно-воспитательного процесса (план урока);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             наличие прогностической модели ожидаемого результата урока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             партнерство как ведущий способ взаимодействия участников УВП.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10бал.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4BF" w:rsidRPr="009034BF" w:rsidRDefault="009034BF" w:rsidP="0090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34BF" w:rsidRPr="009034BF" w:rsidTr="009034BF">
        <w:trPr>
          <w:jc w:val="center"/>
        </w:trPr>
        <w:tc>
          <w:tcPr>
            <w:tcW w:w="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4.</w:t>
            </w:r>
            <w:r w:rsidRPr="009034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lang w:eastAsia="ru-RU"/>
              </w:rPr>
              <w:t> </w:t>
            </w:r>
            <w:r w:rsidRPr="009034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Этап концептуализации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·        наличие </w:t>
            </w:r>
            <w:proofErr w:type="gramStart"/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анализа реального контекста существования изучаемого объекта урока</w:t>
            </w:r>
            <w:proofErr w:type="gramEnd"/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его проявлений в окружающем мире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  организация коллективно-распределительной деятельности в малых группах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  способность вести дискуссию на разных уровнях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  умение аргументировать, выдвигать гипотезы, ставить вопросы на понимание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бал.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034BF" w:rsidRPr="009034BF" w:rsidTr="009034BF">
        <w:trPr>
          <w:jc w:val="center"/>
        </w:trPr>
        <w:tc>
          <w:tcPr>
            <w:tcW w:w="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 Этап моделирования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  обоснованность выбора модели для фиксации найденных существенных характеристик объекта урока;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  понимание учащимися смысла созданной модели как ООД решения определенного класса учебных задач;</w:t>
            </w:r>
            <w:proofErr w:type="gramEnd"/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  полнота преобразования модели и четкость формулирования объективных закономерностей, характеризующих способы решения учебно-познавательных и учебно-практических задач, связанных с объектом урока.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10бал.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034BF" w:rsidRPr="009034BF" w:rsidTr="009034BF">
        <w:trPr>
          <w:jc w:val="center"/>
        </w:trPr>
        <w:tc>
          <w:tcPr>
            <w:tcW w:w="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 Этап конструирования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  полнота охвата построенной системы конкретно-практических задач границ применимости сформулированной объективной закономерности;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  «интересность» заданий, наличие «ловушек» и приемов «провокаций» для объективации открытого на предыдущем этапе способа решения учебно-познавательных и учебно-практических задач по теме;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·        </w:t>
            </w:r>
            <w:proofErr w:type="spellStart"/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многоуровневость</w:t>
            </w:r>
            <w:proofErr w:type="spellEnd"/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взаимодействия: «ученик-ученик», «ученик-учитель», «ученик-группа»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10бал.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034BF" w:rsidRPr="009034BF" w:rsidTr="009034BF">
        <w:trPr>
          <w:jc w:val="center"/>
        </w:trPr>
        <w:tc>
          <w:tcPr>
            <w:tcW w:w="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 Этап рефлексии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  целесообразность выбранного способа контроля;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·        уровень самостоятельности </w:t>
            </w:r>
            <w:proofErr w:type="gramStart"/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контроле хода решения учебной задачи урока;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·        понимание </w:t>
            </w:r>
            <w:proofErr w:type="gramStart"/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критериальной</w:t>
            </w:r>
            <w:proofErr w:type="spellEnd"/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базы оценки личностных, </w:t>
            </w:r>
            <w:proofErr w:type="spellStart"/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предметных результатов урока;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·        наличие потребности у учащихся в оценке своих действий;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  наличие самооценки, степень самостоятельности учащихся в оценивании качества своей учебной работы;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  учет позиций обучающихся и понимание субкультуры класса;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  системность и цикличность организации действия оценки;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  вариативность средств и форм оценивания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034BF" w:rsidRPr="009034BF" w:rsidRDefault="009034BF" w:rsidP="009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бал.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4BF" w:rsidRPr="009034BF" w:rsidRDefault="009034BF" w:rsidP="00903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</w:tbl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·                   35- 45 баллов – урок ориентирован на предметный результат, личностные и </w:t>
      </w:r>
      <w:proofErr w:type="spellStart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метапредметные</w:t>
      </w:r>
      <w:proofErr w:type="spellEnd"/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результаты появляются случайным образом.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·                   46-60 баллов – урок ориентирован на комплексное достижение результатов образования требуемых ФГОС.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·                   61- 70 баллов - урок ориентирован на комплексное достижение результатов образования требуемых ФГОС, и учитель использует интересные методические приемы формирования УУД.</w:t>
      </w:r>
    </w:p>
    <w:p w:rsidR="009034BF" w:rsidRPr="009034BF" w:rsidRDefault="009034BF" w:rsidP="009034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4BF" w:rsidRPr="009034BF" w:rsidRDefault="009034BF" w:rsidP="009034BF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 w:type="textWrapping" w:clear="all"/>
      </w:r>
    </w:p>
    <w:p w:rsidR="009034BF" w:rsidRPr="009034BF" w:rsidRDefault="00660914" w:rsidP="009034BF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660914">
        <w:rPr>
          <w:rFonts w:ascii="Arial" w:eastAsia="Times New Roman" w:hAnsi="Arial" w:cs="Arial"/>
          <w:color w:val="333333"/>
          <w:sz w:val="16"/>
          <w:szCs w:val="16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1" w:name="_ftn1"/>
    <w:p w:rsidR="009034BF" w:rsidRPr="009034BF" w:rsidRDefault="00660914" w:rsidP="009034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begin"/>
      </w:r>
      <w:r w:rsidR="009034BF"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 xml:space="preserve"> HYPERLINK "http://www.spasskoe.omsu-nnov.ru/?id=39025" \l "_ftnref1" \o "" </w:instrText>
      </w: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separate"/>
      </w:r>
      <w:r w:rsidR="009034BF" w:rsidRPr="009034BF">
        <w:rPr>
          <w:rFonts w:ascii="Arial" w:eastAsia="Times New Roman" w:hAnsi="Arial" w:cs="Arial"/>
          <w:color w:val="333333"/>
          <w:sz w:val="18"/>
          <w:u w:val="single"/>
          <w:lang w:eastAsia="ru-RU"/>
        </w:rPr>
        <w:t>[1]</w:t>
      </w:r>
      <w:r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end"/>
      </w:r>
      <w:bookmarkEnd w:id="1"/>
      <w:r w:rsidR="009034BF" w:rsidRPr="009034B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="009034BF" w:rsidRPr="009034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разработке данного раздела использован материал учебника Хуторского А.В. Современная дидактика: Учебник для вузов. — СПб: Питер, 2001.</w:t>
      </w:r>
    </w:p>
    <w:p w:rsidR="009034BF" w:rsidRPr="009034BF" w:rsidRDefault="00660914" w:rsidP="009034BF">
      <w:pPr>
        <w:spacing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" w:history="1">
        <w:r w:rsidR="009034BF" w:rsidRPr="009034BF">
          <w:rPr>
            <w:rFonts w:ascii="Arial" w:eastAsia="Times New Roman" w:hAnsi="Arial" w:cs="Arial"/>
            <w:color w:val="333333"/>
            <w:sz w:val="16"/>
            <w:u w:val="single"/>
            <w:lang w:eastAsia="ru-RU"/>
          </w:rPr>
          <w:t>Спасский район</w:t>
        </w:r>
      </w:hyperlink>
      <w:r w:rsidR="009034BF" w:rsidRPr="009034BF">
        <w:rPr>
          <w:rFonts w:ascii="Arial" w:eastAsia="Times New Roman" w:hAnsi="Arial" w:cs="Arial"/>
          <w:color w:val="333333"/>
          <w:sz w:val="16"/>
          <w:lang w:eastAsia="ru-RU"/>
        </w:rPr>
        <w:t> | </w:t>
      </w:r>
      <w:hyperlink r:id="rId7" w:history="1">
        <w:r w:rsidR="009034BF" w:rsidRPr="009034BF">
          <w:rPr>
            <w:rFonts w:ascii="Arial" w:eastAsia="Times New Roman" w:hAnsi="Arial" w:cs="Arial"/>
            <w:color w:val="333333"/>
            <w:sz w:val="16"/>
            <w:u w:val="single"/>
            <w:lang w:eastAsia="ru-RU"/>
          </w:rPr>
          <w:t>Управление образования</w:t>
        </w:r>
      </w:hyperlink>
      <w:r w:rsidR="009034BF" w:rsidRPr="009034BF">
        <w:rPr>
          <w:rFonts w:ascii="Arial" w:eastAsia="Times New Roman" w:hAnsi="Arial" w:cs="Arial"/>
          <w:color w:val="333333"/>
          <w:sz w:val="16"/>
          <w:lang w:eastAsia="ru-RU"/>
        </w:rPr>
        <w:t> | </w:t>
      </w:r>
      <w:hyperlink r:id="rId8" w:history="1">
        <w:r w:rsidR="009034BF" w:rsidRPr="009034BF">
          <w:rPr>
            <w:rFonts w:ascii="Arial" w:eastAsia="Times New Roman" w:hAnsi="Arial" w:cs="Arial"/>
            <w:color w:val="333333"/>
            <w:sz w:val="16"/>
            <w:u w:val="single"/>
            <w:lang w:eastAsia="ru-RU"/>
          </w:rPr>
          <w:t>Федеральные государственные образовательные стандарты</w:t>
        </w:r>
      </w:hyperlink>
      <w:r w:rsidR="009034BF" w:rsidRPr="009034BF">
        <w:rPr>
          <w:rFonts w:ascii="Arial" w:eastAsia="Times New Roman" w:hAnsi="Arial" w:cs="Arial"/>
          <w:color w:val="333333"/>
          <w:sz w:val="16"/>
          <w:lang w:eastAsia="ru-RU"/>
        </w:rPr>
        <w:t> | </w:t>
      </w:r>
      <w:hyperlink r:id="rId9" w:history="1">
        <w:r w:rsidR="009034BF" w:rsidRPr="009034BF">
          <w:rPr>
            <w:rFonts w:ascii="Arial" w:eastAsia="Times New Roman" w:hAnsi="Arial" w:cs="Arial"/>
            <w:color w:val="333333"/>
            <w:sz w:val="16"/>
            <w:u w:val="single"/>
            <w:lang w:eastAsia="ru-RU"/>
          </w:rPr>
          <w:t>Методические рекомендации</w:t>
        </w:r>
      </w:hyperlink>
      <w:r w:rsidR="009034BF" w:rsidRPr="009034BF">
        <w:rPr>
          <w:rFonts w:ascii="Arial" w:eastAsia="Times New Roman" w:hAnsi="Arial" w:cs="Arial"/>
          <w:color w:val="333333"/>
          <w:sz w:val="16"/>
          <w:lang w:eastAsia="ru-RU"/>
        </w:rPr>
        <w:t> | </w:t>
      </w:r>
      <w:hyperlink r:id="rId10" w:history="1">
        <w:r w:rsidR="009034BF" w:rsidRPr="009034BF">
          <w:rPr>
            <w:rFonts w:ascii="Arial" w:eastAsia="Times New Roman" w:hAnsi="Arial" w:cs="Arial"/>
            <w:color w:val="333333"/>
            <w:sz w:val="16"/>
            <w:u w:val="single"/>
            <w:lang w:eastAsia="ru-RU"/>
          </w:rPr>
          <w:t>Начальное образование</w:t>
        </w:r>
      </w:hyperlink>
    </w:p>
    <w:p w:rsidR="00947B23" w:rsidRDefault="00947B23"/>
    <w:sectPr w:rsidR="00947B23" w:rsidSect="0094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76B"/>
    <w:multiLevelType w:val="multilevel"/>
    <w:tmpl w:val="8D6C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7177EE"/>
    <w:multiLevelType w:val="multilevel"/>
    <w:tmpl w:val="9152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5815EF"/>
    <w:multiLevelType w:val="multilevel"/>
    <w:tmpl w:val="52D4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9E6464"/>
    <w:multiLevelType w:val="multilevel"/>
    <w:tmpl w:val="482E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196CC6"/>
    <w:multiLevelType w:val="multilevel"/>
    <w:tmpl w:val="4D0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CC3B96"/>
    <w:multiLevelType w:val="multilevel"/>
    <w:tmpl w:val="6176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8575DF"/>
    <w:multiLevelType w:val="multilevel"/>
    <w:tmpl w:val="7984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F46860"/>
    <w:multiLevelType w:val="multilevel"/>
    <w:tmpl w:val="ED3C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C26DEB"/>
    <w:multiLevelType w:val="multilevel"/>
    <w:tmpl w:val="196C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03261E"/>
    <w:multiLevelType w:val="multilevel"/>
    <w:tmpl w:val="AA28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34BF"/>
    <w:rsid w:val="00660914"/>
    <w:rsid w:val="009034BF"/>
    <w:rsid w:val="00947B23"/>
    <w:rsid w:val="00D4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4BF"/>
  </w:style>
  <w:style w:type="character" w:styleId="a4">
    <w:name w:val="Hyperlink"/>
    <w:basedOn w:val="a0"/>
    <w:uiPriority w:val="99"/>
    <w:semiHidden/>
    <w:unhideWhenUsed/>
    <w:rsid w:val="009034BF"/>
    <w:rPr>
      <w:color w:val="0000FF"/>
      <w:u w:val="single"/>
    </w:rPr>
  </w:style>
  <w:style w:type="paragraph" w:customStyle="1" w:styleId="fr4">
    <w:name w:val="fr4"/>
    <w:basedOn w:val="a"/>
    <w:rsid w:val="0090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90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text">
    <w:name w:val="menutext"/>
    <w:basedOn w:val="a0"/>
    <w:rsid w:val="009034BF"/>
  </w:style>
  <w:style w:type="paragraph" w:styleId="a5">
    <w:name w:val="Balloon Text"/>
    <w:basedOn w:val="a"/>
    <w:link w:val="a6"/>
    <w:uiPriority w:val="99"/>
    <w:semiHidden/>
    <w:unhideWhenUsed/>
    <w:rsid w:val="00D4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75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398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sskoe.omsu-nnov.ru/?id=233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sskoe.omsu-nnov.ru/?id=127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sskoe.omsu-nnov.ru/?id=125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passkoe.omsu-nnov.ru/?id=306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asskoe.omsu-nnov.ru/?id=30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4793</Words>
  <Characters>27321</Characters>
  <Application>Microsoft Office Word</Application>
  <DocSecurity>0</DocSecurity>
  <Lines>227</Lines>
  <Paragraphs>64</Paragraphs>
  <ScaleCrop>false</ScaleCrop>
  <Company>Reanimator Extreme Edition</Company>
  <LinksUpToDate>false</LinksUpToDate>
  <CharactersWithSpaces>32050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dcterms:created xsi:type="dcterms:W3CDTF">2014-10-22T06:11:00Z</dcterms:created>
  <dcterms:modified xsi:type="dcterms:W3CDTF">2014-10-22T06:50:00Z</dcterms:modified>
</cp:coreProperties>
</file>